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2777D1B0" w:rsidR="00216A88" w:rsidRPr="00E149C9" w:rsidRDefault="00E17D9D" w:rsidP="007765D6">
            <w:pPr>
              <w:jc w:val="both"/>
              <w:rPr>
                <w:rFonts w:ascii="Cambria" w:hAnsi="Cambria" w:cs="Arial"/>
                <w:b/>
                <w:kern w:val="2"/>
                <w:sz w:val="22"/>
                <w:szCs w:val="22"/>
              </w:rPr>
            </w:pPr>
            <w:r w:rsidRPr="00E17D9D">
              <w:rPr>
                <w:rFonts w:ascii="Cambria" w:hAnsi="Cambria"/>
                <w:b/>
                <w:bCs/>
                <w:sz w:val="22"/>
                <w:szCs w:val="22"/>
              </w:rPr>
              <w:t>VIENKARTINĖS PRIEMONĖS, SKIRTOS AUTOMATINIAM EKRANUOTAM RADIOFARMACINIŲ JUNGINIŲ PARUOŠIMO IR INJEKAVIMO ĮRENGINIUI</w:t>
            </w:r>
            <w:r>
              <w:rPr>
                <w:rFonts w:ascii="Cambria" w:hAnsi="Cambria"/>
                <w:b/>
                <w:bCs/>
                <w:sz w:val="22"/>
                <w:szCs w:val="22"/>
              </w:rPr>
              <w:t xml:space="preserve"> </w:t>
            </w:r>
            <w:r w:rsidRPr="00E149C9">
              <w:rPr>
                <w:rFonts w:ascii="Cambria" w:hAnsi="Cambria"/>
                <w:b/>
                <w:bCs/>
                <w:sz w:val="22"/>
                <w:szCs w:val="22"/>
              </w:rPr>
              <w:t>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2F7D6393" w:rsidR="00057F90" w:rsidRPr="00E149C9" w:rsidRDefault="00E17D9D" w:rsidP="004D12F4">
            <w:pPr>
              <w:tabs>
                <w:tab w:val="left" w:pos="338"/>
              </w:tabs>
              <w:jc w:val="both"/>
              <w:rPr>
                <w:rFonts w:ascii="Cambria" w:hAnsi="Cambria" w:cs="Arial"/>
                <w:kern w:val="2"/>
                <w:sz w:val="22"/>
                <w:szCs w:val="22"/>
              </w:rPr>
            </w:pPr>
            <w:proofErr w:type="spellStart"/>
            <w:r>
              <w:rPr>
                <w:rFonts w:ascii="Cambria" w:hAnsi="Cambria"/>
                <w:sz w:val="22"/>
                <w:szCs w:val="22"/>
              </w:rPr>
              <w:t>Ab</w:t>
            </w:r>
            <w:proofErr w:type="spellEnd"/>
            <w:r>
              <w:rPr>
                <w:rFonts w:ascii="Cambria" w:hAnsi="Cambria"/>
                <w:sz w:val="22"/>
                <w:szCs w:val="22"/>
              </w:rPr>
              <w:t xml:space="preserve"> Swedbank, </w:t>
            </w:r>
            <w:proofErr w:type="spellStart"/>
            <w:r>
              <w:rPr>
                <w:rFonts w:ascii="Cambria" w:hAnsi="Cambria"/>
                <w:sz w:val="22"/>
                <w:szCs w:val="22"/>
              </w:rPr>
              <w:t>b.k</w:t>
            </w:r>
            <w:proofErr w:type="spellEnd"/>
            <w:r>
              <w:rPr>
                <w:rFonts w:ascii="Cambria" w:hAnsi="Cambria"/>
                <w:sz w:val="22"/>
                <w:szCs w:val="22"/>
              </w:rPr>
              <w:t xml:space="preserve">. </w:t>
            </w:r>
            <w:r w:rsidR="00057F90"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Sveikatos apsaugos ministro 2018-11-29 įsakymo Nr. V-1364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E149C9" w14:paraId="341BA42F" w14:textId="77777777" w:rsidTr="00E40F80">
        <w:trPr>
          <w:trHeight w:val="300"/>
        </w:trPr>
        <w:tc>
          <w:tcPr>
            <w:tcW w:w="9535" w:type="dxa"/>
            <w:gridSpan w:val="3"/>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E40F80">
        <w:trPr>
          <w:trHeight w:val="300"/>
        </w:trPr>
        <w:tc>
          <w:tcPr>
            <w:tcW w:w="2706" w:type="dxa"/>
            <w:gridSpan w:val="2"/>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E40F80">
        <w:trPr>
          <w:trHeight w:val="300"/>
        </w:trPr>
        <w:tc>
          <w:tcPr>
            <w:tcW w:w="2706" w:type="dxa"/>
            <w:gridSpan w:val="2"/>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atsakingas (-i) už Sutarties vykdymą</w:t>
            </w:r>
          </w:p>
        </w:tc>
        <w:tc>
          <w:tcPr>
            <w:tcW w:w="6829"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3"/>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E40F80">
        <w:trPr>
          <w:trHeight w:val="300"/>
        </w:trPr>
        <w:tc>
          <w:tcPr>
            <w:tcW w:w="2706" w:type="dxa"/>
            <w:gridSpan w:val="2"/>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829" w:type="dxa"/>
          </w:tcPr>
          <w:p w14:paraId="341BA439" w14:textId="63B6381A"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Pirkėjui </w:t>
            </w:r>
            <w:proofErr w:type="spellStart"/>
            <w:r w:rsidR="00FE78BD" w:rsidRPr="00FE78BD">
              <w:rPr>
                <w:rFonts w:ascii="Cambria" w:hAnsi="Cambria"/>
                <w:b/>
                <w:sz w:val="22"/>
                <w:szCs w:val="22"/>
                <w:lang w:val="en-US"/>
              </w:rPr>
              <w:t>Vienkartin</w:t>
            </w:r>
            <w:r w:rsidR="00FE78BD">
              <w:rPr>
                <w:rFonts w:ascii="Cambria" w:hAnsi="Cambria"/>
                <w:b/>
                <w:sz w:val="22"/>
                <w:szCs w:val="22"/>
                <w:lang w:val="en-US"/>
              </w:rPr>
              <w:t>e</w:t>
            </w:r>
            <w:r w:rsidR="00FE78BD" w:rsidRPr="00FE78BD">
              <w:rPr>
                <w:rFonts w:ascii="Cambria" w:hAnsi="Cambria"/>
                <w:b/>
                <w:sz w:val="22"/>
                <w:szCs w:val="22"/>
                <w:lang w:val="en-US"/>
              </w:rPr>
              <w:t>s</w:t>
            </w:r>
            <w:proofErr w:type="spellEnd"/>
            <w:r w:rsidR="00FE78BD" w:rsidRPr="00FE78BD">
              <w:rPr>
                <w:rFonts w:ascii="Cambria" w:hAnsi="Cambria"/>
                <w:b/>
                <w:sz w:val="22"/>
                <w:szCs w:val="22"/>
                <w:lang w:val="en-US"/>
              </w:rPr>
              <w:t xml:space="preserve"> </w:t>
            </w:r>
            <w:proofErr w:type="spellStart"/>
            <w:r w:rsidR="00FE78BD" w:rsidRPr="00FE78BD">
              <w:rPr>
                <w:rFonts w:ascii="Cambria" w:hAnsi="Cambria"/>
                <w:b/>
                <w:sz w:val="22"/>
                <w:szCs w:val="22"/>
                <w:lang w:val="en-US"/>
              </w:rPr>
              <w:t>priemon</w:t>
            </w:r>
            <w:r w:rsidR="00FE78BD">
              <w:rPr>
                <w:rFonts w:ascii="Cambria" w:hAnsi="Cambria"/>
                <w:b/>
                <w:sz w:val="22"/>
                <w:szCs w:val="22"/>
                <w:lang w:val="en-US"/>
              </w:rPr>
              <w:t>e</w:t>
            </w:r>
            <w:r w:rsidR="00FE78BD" w:rsidRPr="00FE78BD">
              <w:rPr>
                <w:rFonts w:ascii="Cambria" w:hAnsi="Cambria"/>
                <w:b/>
                <w:sz w:val="22"/>
                <w:szCs w:val="22"/>
                <w:lang w:val="en-US"/>
              </w:rPr>
              <w:t>s</w:t>
            </w:r>
            <w:proofErr w:type="spellEnd"/>
            <w:r w:rsidR="00FE78BD" w:rsidRPr="00FE78BD">
              <w:rPr>
                <w:rFonts w:ascii="Cambria" w:hAnsi="Cambria"/>
                <w:b/>
                <w:sz w:val="22"/>
                <w:szCs w:val="22"/>
                <w:lang w:val="en-US"/>
              </w:rPr>
              <w:t xml:space="preserve">, </w:t>
            </w:r>
            <w:proofErr w:type="spellStart"/>
            <w:r w:rsidR="00FE78BD" w:rsidRPr="00FE78BD">
              <w:rPr>
                <w:rFonts w:ascii="Cambria" w:hAnsi="Cambria"/>
                <w:b/>
                <w:sz w:val="22"/>
                <w:szCs w:val="22"/>
                <w:lang w:val="en-US"/>
              </w:rPr>
              <w:t>skirt</w:t>
            </w:r>
            <w:r w:rsidR="00FE78BD">
              <w:rPr>
                <w:rFonts w:ascii="Cambria" w:hAnsi="Cambria"/>
                <w:b/>
                <w:sz w:val="22"/>
                <w:szCs w:val="22"/>
                <w:lang w:val="en-US"/>
              </w:rPr>
              <w:t>a</w:t>
            </w:r>
            <w:r w:rsidR="00FE78BD" w:rsidRPr="00FE78BD">
              <w:rPr>
                <w:rFonts w:ascii="Cambria" w:hAnsi="Cambria"/>
                <w:b/>
                <w:sz w:val="22"/>
                <w:szCs w:val="22"/>
                <w:lang w:val="en-US"/>
              </w:rPr>
              <w:t>s</w:t>
            </w:r>
            <w:proofErr w:type="spellEnd"/>
            <w:r w:rsidR="00FE78BD" w:rsidRPr="00FE78BD">
              <w:rPr>
                <w:rFonts w:ascii="Cambria" w:hAnsi="Cambria"/>
                <w:b/>
                <w:sz w:val="22"/>
                <w:szCs w:val="22"/>
                <w:lang w:val="en-US"/>
              </w:rPr>
              <w:t xml:space="preserve"> </w:t>
            </w:r>
            <w:proofErr w:type="spellStart"/>
            <w:r w:rsidR="00FE78BD" w:rsidRPr="00FE78BD">
              <w:rPr>
                <w:rFonts w:ascii="Cambria" w:hAnsi="Cambria"/>
                <w:b/>
                <w:sz w:val="22"/>
                <w:szCs w:val="22"/>
                <w:lang w:val="en-US"/>
              </w:rPr>
              <w:t>automatiniam</w:t>
            </w:r>
            <w:proofErr w:type="spellEnd"/>
            <w:r w:rsidR="00FE78BD" w:rsidRPr="00FE78BD">
              <w:rPr>
                <w:rFonts w:ascii="Cambria" w:hAnsi="Cambria"/>
                <w:b/>
                <w:sz w:val="22"/>
                <w:szCs w:val="22"/>
                <w:lang w:val="en-US"/>
              </w:rPr>
              <w:t xml:space="preserve"> </w:t>
            </w:r>
            <w:proofErr w:type="spellStart"/>
            <w:r w:rsidR="00FE78BD" w:rsidRPr="00FE78BD">
              <w:rPr>
                <w:rFonts w:ascii="Cambria" w:hAnsi="Cambria"/>
                <w:b/>
                <w:sz w:val="22"/>
                <w:szCs w:val="22"/>
                <w:lang w:val="en-US"/>
              </w:rPr>
              <w:t>ekranuotam</w:t>
            </w:r>
            <w:proofErr w:type="spellEnd"/>
            <w:r w:rsidR="00FE78BD" w:rsidRPr="00FE78BD">
              <w:rPr>
                <w:rFonts w:ascii="Cambria" w:hAnsi="Cambria"/>
                <w:b/>
                <w:sz w:val="22"/>
                <w:szCs w:val="22"/>
                <w:lang w:val="en-US"/>
              </w:rPr>
              <w:t xml:space="preserve"> </w:t>
            </w:r>
            <w:proofErr w:type="spellStart"/>
            <w:r w:rsidR="00FE78BD" w:rsidRPr="00FE78BD">
              <w:rPr>
                <w:rFonts w:ascii="Cambria" w:hAnsi="Cambria"/>
                <w:b/>
                <w:sz w:val="22"/>
                <w:szCs w:val="22"/>
                <w:lang w:val="en-US"/>
              </w:rPr>
              <w:t>radiofarmacinių</w:t>
            </w:r>
            <w:proofErr w:type="spellEnd"/>
            <w:r w:rsidR="00FE78BD" w:rsidRPr="00FE78BD">
              <w:rPr>
                <w:rFonts w:ascii="Cambria" w:hAnsi="Cambria"/>
                <w:b/>
                <w:sz w:val="22"/>
                <w:szCs w:val="22"/>
                <w:lang w:val="en-US"/>
              </w:rPr>
              <w:t xml:space="preserve"> </w:t>
            </w:r>
            <w:proofErr w:type="spellStart"/>
            <w:r w:rsidR="00FE78BD" w:rsidRPr="00FE78BD">
              <w:rPr>
                <w:rFonts w:ascii="Cambria" w:hAnsi="Cambria"/>
                <w:b/>
                <w:sz w:val="22"/>
                <w:szCs w:val="22"/>
                <w:lang w:val="en-US"/>
              </w:rPr>
              <w:t>junginių</w:t>
            </w:r>
            <w:proofErr w:type="spellEnd"/>
            <w:r w:rsidR="00FE78BD" w:rsidRPr="00FE78BD">
              <w:rPr>
                <w:rFonts w:ascii="Cambria" w:hAnsi="Cambria"/>
                <w:b/>
                <w:sz w:val="22"/>
                <w:szCs w:val="22"/>
                <w:lang w:val="en-US"/>
              </w:rPr>
              <w:t xml:space="preserve"> </w:t>
            </w:r>
            <w:proofErr w:type="spellStart"/>
            <w:r w:rsidR="00FE78BD" w:rsidRPr="00FE78BD">
              <w:rPr>
                <w:rFonts w:ascii="Cambria" w:hAnsi="Cambria"/>
                <w:b/>
                <w:sz w:val="22"/>
                <w:szCs w:val="22"/>
                <w:lang w:val="en-US"/>
              </w:rPr>
              <w:t>paruošimo</w:t>
            </w:r>
            <w:proofErr w:type="spellEnd"/>
            <w:r w:rsidR="00FE78BD" w:rsidRPr="00FE78BD">
              <w:rPr>
                <w:rFonts w:ascii="Cambria" w:hAnsi="Cambria"/>
                <w:b/>
                <w:sz w:val="22"/>
                <w:szCs w:val="22"/>
                <w:lang w:val="en-US"/>
              </w:rPr>
              <w:t xml:space="preserve"> </w:t>
            </w:r>
            <w:proofErr w:type="spellStart"/>
            <w:r w:rsidR="00FE78BD" w:rsidRPr="00FE78BD">
              <w:rPr>
                <w:rFonts w:ascii="Cambria" w:hAnsi="Cambria"/>
                <w:b/>
                <w:sz w:val="22"/>
                <w:szCs w:val="22"/>
                <w:lang w:val="en-US"/>
              </w:rPr>
              <w:t>ir</w:t>
            </w:r>
            <w:proofErr w:type="spellEnd"/>
            <w:r w:rsidR="00FE78BD" w:rsidRPr="00FE78BD">
              <w:rPr>
                <w:rFonts w:ascii="Cambria" w:hAnsi="Cambria"/>
                <w:b/>
                <w:sz w:val="22"/>
                <w:szCs w:val="22"/>
                <w:lang w:val="en-US"/>
              </w:rPr>
              <w:t xml:space="preserve"> </w:t>
            </w:r>
            <w:proofErr w:type="spellStart"/>
            <w:r w:rsidR="00FE78BD" w:rsidRPr="00FE78BD">
              <w:rPr>
                <w:rFonts w:ascii="Cambria" w:hAnsi="Cambria"/>
                <w:b/>
                <w:sz w:val="22"/>
                <w:szCs w:val="22"/>
                <w:lang w:val="en-US"/>
              </w:rPr>
              <w:t>injekavimo</w:t>
            </w:r>
            <w:proofErr w:type="spellEnd"/>
            <w:r w:rsidR="00FE78BD" w:rsidRPr="00FE78BD">
              <w:rPr>
                <w:rFonts w:ascii="Cambria" w:hAnsi="Cambria"/>
                <w:b/>
                <w:sz w:val="22"/>
                <w:szCs w:val="22"/>
                <w:lang w:val="en-US"/>
              </w:rPr>
              <w:t xml:space="preserve"> </w:t>
            </w:r>
            <w:proofErr w:type="spellStart"/>
            <w:r w:rsidR="00FE78BD" w:rsidRPr="00FE78BD">
              <w:rPr>
                <w:rFonts w:ascii="Cambria" w:hAnsi="Cambria"/>
                <w:b/>
                <w:sz w:val="22"/>
                <w:szCs w:val="22"/>
                <w:lang w:val="en-US"/>
              </w:rPr>
              <w:t>įrenginiui</w:t>
            </w:r>
            <w:proofErr w:type="spellEnd"/>
            <w:r w:rsidR="00525B1D">
              <w:rPr>
                <w:rFonts w:ascii="Cambria" w:hAnsi="Cambria"/>
                <w:b/>
                <w:sz w:val="22"/>
                <w:szCs w:val="22"/>
                <w:lang w:val="en-US"/>
              </w:rPr>
              <w:t xml:space="preserve">, </w:t>
            </w:r>
            <w:r w:rsidR="00370815" w:rsidRPr="00E149C9">
              <w:rPr>
                <w:rFonts w:ascii="Cambria" w:hAnsi="Cambria"/>
                <w:kern w:val="2"/>
                <w:sz w:val="22"/>
                <w:szCs w:val="22"/>
              </w:rPr>
              <w:t>t. y. .................................</w:t>
            </w:r>
            <w:r w:rsidR="00370815" w:rsidRPr="00E149C9">
              <w:rPr>
                <w:rFonts w:ascii="Cambria" w:hAnsi="Cambria"/>
                <w:b/>
                <w:kern w:val="2"/>
                <w:sz w:val="22"/>
                <w:szCs w:val="22"/>
                <w:lang w:val="en-US"/>
              </w:rPr>
              <w:t xml:space="preserve"> </w:t>
            </w:r>
            <w:r w:rsidR="00370815" w:rsidRPr="00E149C9">
              <w:rPr>
                <w:rFonts w:ascii="Cambria" w:hAnsi="Cambria"/>
                <w:kern w:val="2"/>
                <w:sz w:val="22"/>
                <w:szCs w:val="22"/>
              </w:rPr>
              <w:t xml:space="preserve"> [</w:t>
            </w:r>
            <w:r w:rsidR="00370815" w:rsidRPr="00E149C9">
              <w:rPr>
                <w:rFonts w:ascii="Cambria" w:hAnsi="Cambria"/>
                <w:i/>
                <w:color w:val="4472C4" w:themeColor="accent1"/>
                <w:kern w:val="2"/>
                <w:sz w:val="22"/>
                <w:szCs w:val="22"/>
              </w:rPr>
              <w:t xml:space="preserve">nurodyti pirkimo objekto pavadinimą ir pirkimo objekto dalį pagal pirkimo sąlygas, </w:t>
            </w:r>
            <w:r w:rsidR="00FC040B" w:rsidRPr="00E149C9">
              <w:rPr>
                <w:rFonts w:ascii="Cambria" w:hAnsi="Cambria"/>
                <w:i/>
                <w:color w:val="4472C4" w:themeColor="accent1"/>
                <w:kern w:val="2"/>
                <w:sz w:val="22"/>
                <w:szCs w:val="22"/>
              </w:rPr>
              <w:t xml:space="preserve"> </w:t>
            </w:r>
            <w:r w:rsidR="00370815" w:rsidRPr="00E149C9">
              <w:rPr>
                <w:rFonts w:ascii="Cambria" w:hAnsi="Cambria"/>
                <w:i/>
                <w:color w:val="4472C4" w:themeColor="accent1"/>
                <w:kern w:val="2"/>
                <w:sz w:val="22"/>
                <w:szCs w:val="22"/>
              </w:rPr>
              <w:t>priklausomai, kuriai pirkimo objekto daliai sudaroma pirkimo sutartis</w:t>
            </w:r>
            <w:r w:rsidR="00FC040B" w:rsidRPr="00E149C9">
              <w:rPr>
                <w:rFonts w:ascii="Cambria" w:hAnsi="Cambria"/>
                <w:i/>
                <w:color w:val="4472C4" w:themeColor="accent1"/>
                <w:kern w:val="2"/>
                <w:sz w:val="22"/>
                <w:szCs w:val="22"/>
              </w:rPr>
              <w:t>.</w:t>
            </w:r>
            <w:r w:rsidR="00FC040B" w:rsidRPr="00E149C9">
              <w:rPr>
                <w:rFonts w:ascii="Cambria" w:hAnsi="Cambria"/>
                <w:color w:val="4472C4"/>
                <w:kern w:val="2"/>
                <w:sz w:val="22"/>
                <w:szCs w:val="22"/>
              </w:rPr>
              <w:t xml:space="preserve"> Ši informacija gali būti įrašyta į Sutartį arba pridedama kaip Sutarties priedas</w:t>
            </w:r>
            <w:r w:rsidR="00370815" w:rsidRPr="00E149C9">
              <w:rPr>
                <w:rFonts w:ascii="Cambria" w:hAnsi="Cambria"/>
                <w:i/>
                <w:kern w:val="2"/>
                <w:sz w:val="22"/>
                <w:szCs w:val="22"/>
              </w:rPr>
              <w:t>]</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E40F80">
        <w:trPr>
          <w:trHeight w:val="300"/>
        </w:trPr>
        <w:tc>
          <w:tcPr>
            <w:tcW w:w="2706" w:type="dxa"/>
            <w:gridSpan w:val="2"/>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829" w:type="dxa"/>
          </w:tcPr>
          <w:p w14:paraId="341BA43D" w14:textId="0107B795" w:rsidR="00216A88" w:rsidRPr="00E149C9" w:rsidRDefault="00FE78BD" w:rsidP="00BE5120">
            <w:pPr>
              <w:jc w:val="both"/>
              <w:rPr>
                <w:rFonts w:ascii="Cambria" w:hAnsi="Cambria" w:cs="Arial"/>
                <w:i/>
                <w:iCs/>
                <w:kern w:val="2"/>
                <w:sz w:val="22"/>
                <w:szCs w:val="22"/>
              </w:rPr>
            </w:pPr>
            <w:r w:rsidRPr="00FE78BD">
              <w:rPr>
                <w:rFonts w:ascii="Cambria" w:hAnsi="Cambria" w:cs="Arial"/>
                <w:kern w:val="2"/>
                <w:sz w:val="22"/>
                <w:szCs w:val="22"/>
              </w:rPr>
              <w:t xml:space="preserve">Vienkartinės priemonės, skirtos automatiniam ekranuotam </w:t>
            </w:r>
            <w:proofErr w:type="spellStart"/>
            <w:r w:rsidRPr="00FE78BD">
              <w:rPr>
                <w:rFonts w:ascii="Cambria" w:hAnsi="Cambria" w:cs="Arial"/>
                <w:kern w:val="2"/>
                <w:sz w:val="22"/>
                <w:szCs w:val="22"/>
              </w:rPr>
              <w:t>radiofarmacinių</w:t>
            </w:r>
            <w:proofErr w:type="spellEnd"/>
            <w:r w:rsidRPr="00FE78BD">
              <w:rPr>
                <w:rFonts w:ascii="Cambria" w:hAnsi="Cambria" w:cs="Arial"/>
                <w:kern w:val="2"/>
                <w:sz w:val="22"/>
                <w:szCs w:val="22"/>
              </w:rPr>
              <w:t xml:space="preserve"> junginių paruošimo ir </w:t>
            </w:r>
            <w:proofErr w:type="spellStart"/>
            <w:r w:rsidRPr="00FE78BD">
              <w:rPr>
                <w:rFonts w:ascii="Cambria" w:hAnsi="Cambria" w:cs="Arial"/>
                <w:kern w:val="2"/>
                <w:sz w:val="22"/>
                <w:szCs w:val="22"/>
              </w:rPr>
              <w:t>injekavimo</w:t>
            </w:r>
            <w:proofErr w:type="spellEnd"/>
            <w:r w:rsidRPr="00FE78BD">
              <w:rPr>
                <w:rFonts w:ascii="Cambria" w:hAnsi="Cambria" w:cs="Arial"/>
                <w:kern w:val="2"/>
                <w:sz w:val="22"/>
                <w:szCs w:val="22"/>
              </w:rPr>
              <w:t xml:space="preserve"> įrenginiui</w:t>
            </w:r>
            <w:r>
              <w:rPr>
                <w:rFonts w:ascii="Cambria" w:hAnsi="Cambria" w:cs="Arial"/>
                <w:kern w:val="2"/>
                <w:sz w:val="22"/>
                <w:szCs w:val="22"/>
              </w:rPr>
              <w:t>, pirkimo numeris</w:t>
            </w:r>
          </w:p>
        </w:tc>
      </w:tr>
      <w:tr w:rsidR="00216A88" w:rsidRPr="00E149C9" w14:paraId="341BA442" w14:textId="77777777" w:rsidTr="00E40F80">
        <w:trPr>
          <w:trHeight w:val="300"/>
        </w:trPr>
        <w:tc>
          <w:tcPr>
            <w:tcW w:w="2706" w:type="dxa"/>
            <w:gridSpan w:val="2"/>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3"/>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E40F80">
        <w:trPr>
          <w:trHeight w:val="300"/>
        </w:trPr>
        <w:tc>
          <w:tcPr>
            <w:tcW w:w="2706" w:type="dxa"/>
            <w:gridSpan w:val="2"/>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829" w:type="dxa"/>
          </w:tcPr>
          <w:p w14:paraId="341BA446" w14:textId="77777777" w:rsidR="00370815" w:rsidRPr="00E149C9" w:rsidRDefault="00370815" w:rsidP="00FC040B">
            <w:pPr>
              <w:jc w:val="both"/>
              <w:rPr>
                <w:rFonts w:ascii="Cambria" w:hAnsi="Cambria"/>
                <w:sz w:val="22"/>
                <w:szCs w:val="22"/>
              </w:rPr>
            </w:pPr>
            <w:bookmarkStart w:id="0"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E40F80">
        <w:trPr>
          <w:trHeight w:val="300"/>
        </w:trPr>
        <w:tc>
          <w:tcPr>
            <w:tcW w:w="2706" w:type="dxa"/>
            <w:gridSpan w:val="2"/>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829"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E40F80">
        <w:trPr>
          <w:trHeight w:val="300"/>
        </w:trPr>
        <w:tc>
          <w:tcPr>
            <w:tcW w:w="2706" w:type="dxa"/>
            <w:gridSpan w:val="2"/>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829"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E40F80">
        <w:trPr>
          <w:trHeight w:val="300"/>
        </w:trPr>
        <w:tc>
          <w:tcPr>
            <w:tcW w:w="2706" w:type="dxa"/>
            <w:gridSpan w:val="2"/>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829"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E40F80">
        <w:trPr>
          <w:trHeight w:val="300"/>
        </w:trPr>
        <w:tc>
          <w:tcPr>
            <w:tcW w:w="2706" w:type="dxa"/>
            <w:gridSpan w:val="2"/>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829"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lastRenderedPageBreak/>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3"/>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lastRenderedPageBreak/>
              <w:t>5. SUTARTIES KAINA IR ATSISKAITYMO TVARKA</w:t>
            </w:r>
          </w:p>
        </w:tc>
      </w:tr>
      <w:tr w:rsidR="00216A88" w:rsidRPr="00E149C9" w14:paraId="341BA45F" w14:textId="77777777" w:rsidTr="00E40F80">
        <w:trPr>
          <w:trHeight w:val="300"/>
        </w:trPr>
        <w:tc>
          <w:tcPr>
            <w:tcW w:w="2706" w:type="dxa"/>
            <w:gridSpan w:val="2"/>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829"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E40F80">
        <w:trPr>
          <w:trHeight w:val="300"/>
        </w:trPr>
        <w:tc>
          <w:tcPr>
            <w:tcW w:w="2706" w:type="dxa"/>
            <w:gridSpan w:val="2"/>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829"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E40F80">
        <w:trPr>
          <w:trHeight w:val="300"/>
        </w:trPr>
        <w:tc>
          <w:tcPr>
            <w:tcW w:w="2706" w:type="dxa"/>
            <w:gridSpan w:val="2"/>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829"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E40F80">
        <w:trPr>
          <w:trHeight w:val="300"/>
        </w:trPr>
        <w:tc>
          <w:tcPr>
            <w:tcW w:w="2706" w:type="dxa"/>
            <w:gridSpan w:val="2"/>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E40F80">
        <w:trPr>
          <w:trHeight w:val="300"/>
        </w:trPr>
        <w:tc>
          <w:tcPr>
            <w:tcW w:w="2706" w:type="dxa"/>
            <w:gridSpan w:val="2"/>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829"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E40F80">
        <w:trPr>
          <w:trHeight w:val="300"/>
        </w:trPr>
        <w:tc>
          <w:tcPr>
            <w:tcW w:w="2706" w:type="dxa"/>
            <w:gridSpan w:val="2"/>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829"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lastRenderedPageBreak/>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7E39BE"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w:t>
            </w:r>
            <w:r w:rsidRPr="00E149C9">
              <w:rPr>
                <w:rFonts w:ascii="Cambria" w:hAnsi="Cambria"/>
                <w:kern w:val="2"/>
                <w:sz w:val="22"/>
                <w:szCs w:val="22"/>
                <w:shd w:val="clear" w:color="auto" w:fill="FFFFFF"/>
              </w:rPr>
              <w:lastRenderedPageBreak/>
              <w:t xml:space="preserve">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E40F80">
        <w:trPr>
          <w:trHeight w:val="300"/>
        </w:trPr>
        <w:tc>
          <w:tcPr>
            <w:tcW w:w="2706" w:type="dxa"/>
            <w:gridSpan w:val="2"/>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829"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E40F80">
        <w:trPr>
          <w:trHeight w:val="300"/>
        </w:trPr>
        <w:tc>
          <w:tcPr>
            <w:tcW w:w="2706" w:type="dxa"/>
            <w:gridSpan w:val="2"/>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829"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E40F80">
        <w:trPr>
          <w:trHeight w:val="300"/>
        </w:trPr>
        <w:tc>
          <w:tcPr>
            <w:tcW w:w="2706" w:type="dxa"/>
            <w:gridSpan w:val="2"/>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829"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E40F80">
        <w:trPr>
          <w:trHeight w:val="300"/>
        </w:trPr>
        <w:tc>
          <w:tcPr>
            <w:tcW w:w="2706" w:type="dxa"/>
            <w:gridSpan w:val="2"/>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829"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3"/>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E40F80">
        <w:trPr>
          <w:trHeight w:val="300"/>
        </w:trPr>
        <w:tc>
          <w:tcPr>
            <w:tcW w:w="2706" w:type="dxa"/>
            <w:gridSpan w:val="2"/>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829"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E40F80">
        <w:trPr>
          <w:trHeight w:val="300"/>
        </w:trPr>
        <w:tc>
          <w:tcPr>
            <w:tcW w:w="2706" w:type="dxa"/>
            <w:gridSpan w:val="2"/>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829"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E40F80">
        <w:trPr>
          <w:trHeight w:val="300"/>
        </w:trPr>
        <w:tc>
          <w:tcPr>
            <w:tcW w:w="2706" w:type="dxa"/>
            <w:gridSpan w:val="2"/>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829"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3"/>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E40F80">
        <w:trPr>
          <w:trHeight w:val="300"/>
        </w:trPr>
        <w:tc>
          <w:tcPr>
            <w:tcW w:w="2706" w:type="dxa"/>
            <w:gridSpan w:val="2"/>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829"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3"/>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E40F80">
        <w:trPr>
          <w:trHeight w:val="300"/>
        </w:trPr>
        <w:tc>
          <w:tcPr>
            <w:tcW w:w="2706" w:type="dxa"/>
            <w:gridSpan w:val="2"/>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829"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E40F80">
        <w:trPr>
          <w:trHeight w:val="300"/>
        </w:trPr>
        <w:tc>
          <w:tcPr>
            <w:tcW w:w="2706" w:type="dxa"/>
            <w:gridSpan w:val="2"/>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lastRenderedPageBreak/>
              <w:t>8.2. Sutarties vykdymui pasitelkiami subtiekėjai ir (ar) specialistai</w:t>
            </w:r>
          </w:p>
        </w:tc>
        <w:tc>
          <w:tcPr>
            <w:tcW w:w="6829"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E40F80">
        <w:trPr>
          <w:trHeight w:val="300"/>
        </w:trPr>
        <w:tc>
          <w:tcPr>
            <w:tcW w:w="2706" w:type="dxa"/>
            <w:gridSpan w:val="2"/>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829"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3"/>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E40F80">
        <w:trPr>
          <w:trHeight w:val="300"/>
        </w:trPr>
        <w:tc>
          <w:tcPr>
            <w:tcW w:w="2706" w:type="dxa"/>
            <w:gridSpan w:val="2"/>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E40F80">
        <w:trPr>
          <w:trHeight w:val="300"/>
        </w:trPr>
        <w:tc>
          <w:tcPr>
            <w:tcW w:w="2706" w:type="dxa"/>
            <w:gridSpan w:val="2"/>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829"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E40F80">
        <w:trPr>
          <w:trHeight w:val="300"/>
        </w:trPr>
        <w:tc>
          <w:tcPr>
            <w:tcW w:w="2706" w:type="dxa"/>
            <w:gridSpan w:val="2"/>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829"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E40F80">
        <w:trPr>
          <w:trHeight w:val="300"/>
        </w:trPr>
        <w:tc>
          <w:tcPr>
            <w:tcW w:w="2706" w:type="dxa"/>
            <w:gridSpan w:val="2"/>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E40F80">
        <w:trPr>
          <w:trHeight w:val="300"/>
        </w:trPr>
        <w:tc>
          <w:tcPr>
            <w:tcW w:w="2706" w:type="dxa"/>
            <w:gridSpan w:val="2"/>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9.5. Tiekėjui taikomos baudos dėl aplinkosauginių ir (arba) socialinių kriterijų nesilaikymo</w:t>
            </w:r>
          </w:p>
        </w:tc>
        <w:tc>
          <w:tcPr>
            <w:tcW w:w="6829"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E40F80">
        <w:trPr>
          <w:trHeight w:val="300"/>
        </w:trPr>
        <w:tc>
          <w:tcPr>
            <w:tcW w:w="2706" w:type="dxa"/>
            <w:gridSpan w:val="2"/>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E40F80">
        <w:trPr>
          <w:trHeight w:val="300"/>
        </w:trPr>
        <w:tc>
          <w:tcPr>
            <w:tcW w:w="2706" w:type="dxa"/>
            <w:gridSpan w:val="2"/>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829"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E40F80">
        <w:trPr>
          <w:trHeight w:val="300"/>
        </w:trPr>
        <w:tc>
          <w:tcPr>
            <w:tcW w:w="2706" w:type="dxa"/>
            <w:gridSpan w:val="2"/>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E40F80">
        <w:trPr>
          <w:trHeight w:val="300"/>
        </w:trPr>
        <w:tc>
          <w:tcPr>
            <w:tcW w:w="2706" w:type="dxa"/>
            <w:gridSpan w:val="2"/>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E40F80">
        <w:trPr>
          <w:trHeight w:val="300"/>
        </w:trPr>
        <w:tc>
          <w:tcPr>
            <w:tcW w:w="2706" w:type="dxa"/>
            <w:gridSpan w:val="2"/>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829"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3"/>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E40F80">
        <w:trPr>
          <w:trHeight w:val="300"/>
        </w:trPr>
        <w:tc>
          <w:tcPr>
            <w:tcW w:w="2706" w:type="dxa"/>
            <w:gridSpan w:val="2"/>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829"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E40F80">
        <w:trPr>
          <w:trHeight w:val="300"/>
        </w:trPr>
        <w:tc>
          <w:tcPr>
            <w:tcW w:w="2706" w:type="dxa"/>
            <w:gridSpan w:val="2"/>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829" w:type="dxa"/>
          </w:tcPr>
          <w:p w14:paraId="0AEDC0E7" w14:textId="77777777" w:rsidR="00E40F80" w:rsidRDefault="009526F0" w:rsidP="009526F0">
            <w:pPr>
              <w:rPr>
                <w:rFonts w:ascii="Cambria" w:hAnsi="Cambria"/>
                <w:kern w:val="2"/>
                <w:sz w:val="22"/>
                <w:szCs w:val="22"/>
              </w:rPr>
            </w:pPr>
            <w:r w:rsidRPr="00E149C9">
              <w:rPr>
                <w:rFonts w:ascii="Cambria" w:hAnsi="Cambria"/>
                <w:kern w:val="2"/>
                <w:sz w:val="22"/>
                <w:szCs w:val="22"/>
              </w:rPr>
              <w:t>Netaikoma</w:t>
            </w:r>
          </w:p>
          <w:p w14:paraId="341BA503" w14:textId="50F2BA9C" w:rsidR="00FE78BD" w:rsidRPr="00E149C9" w:rsidRDefault="00FE78BD" w:rsidP="009526F0">
            <w:pPr>
              <w:rPr>
                <w:rFonts w:ascii="Cambria" w:hAnsi="Cambria"/>
                <w:kern w:val="2"/>
                <w:sz w:val="22"/>
                <w:szCs w:val="22"/>
              </w:rPr>
            </w:pPr>
          </w:p>
        </w:tc>
      </w:tr>
      <w:tr w:rsidR="00216A88" w:rsidRPr="00E149C9" w14:paraId="341BA506" w14:textId="77777777" w:rsidTr="00E40F80">
        <w:trPr>
          <w:trHeight w:val="300"/>
        </w:trPr>
        <w:tc>
          <w:tcPr>
            <w:tcW w:w="9535" w:type="dxa"/>
            <w:gridSpan w:val="3"/>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E40F80">
        <w:trPr>
          <w:trHeight w:val="300"/>
        </w:trPr>
        <w:tc>
          <w:tcPr>
            <w:tcW w:w="2706" w:type="dxa"/>
            <w:gridSpan w:val="2"/>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829"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1C1DFEDD"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6A55A0" w:rsidRPr="00E149C9">
              <w:rPr>
                <w:rFonts w:ascii="Cambria" w:hAnsi="Cambria"/>
                <w:kern w:val="2"/>
                <w:sz w:val="22"/>
                <w:szCs w:val="22"/>
              </w:rPr>
              <w:t>24 (dvidešimt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E40F80">
        <w:trPr>
          <w:trHeight w:val="693"/>
        </w:trPr>
        <w:tc>
          <w:tcPr>
            <w:tcW w:w="2706" w:type="dxa"/>
            <w:gridSpan w:val="2"/>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11.2. Sutarties galiojimo termino pratęsimas</w:t>
            </w:r>
          </w:p>
        </w:tc>
        <w:tc>
          <w:tcPr>
            <w:tcW w:w="6829" w:type="dxa"/>
          </w:tcPr>
          <w:p w14:paraId="1C09449B" w14:textId="77777777" w:rsidR="00FE78BD" w:rsidRPr="00E149C9" w:rsidRDefault="00FE78BD" w:rsidP="00FE78BD">
            <w:pPr>
              <w:jc w:val="both"/>
              <w:rPr>
                <w:rFonts w:ascii="Cambria" w:hAnsi="Cambria"/>
                <w:kern w:val="2"/>
                <w:sz w:val="22"/>
                <w:szCs w:val="22"/>
              </w:rPr>
            </w:pPr>
            <w:r w:rsidRPr="00E149C9">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2A999F9D" w:rsidR="006D7070" w:rsidRPr="00E149C9" w:rsidRDefault="00FE78BD" w:rsidP="00FE78BD">
            <w:pPr>
              <w:jc w:val="both"/>
              <w:rPr>
                <w:rFonts w:ascii="Cambria" w:eastAsia="Arial" w:hAnsi="Cambria"/>
                <w:sz w:val="22"/>
                <w:szCs w:val="22"/>
              </w:rPr>
            </w:pPr>
            <w:r w:rsidRPr="00E149C9">
              <w:rPr>
                <w:rFonts w:ascii="Cambria" w:eastAsia="Calibri" w:hAnsi="Cambria"/>
                <w:sz w:val="22"/>
                <w:szCs w:val="22"/>
              </w:rPr>
              <w:t>11.2.1. </w:t>
            </w:r>
            <w:r w:rsidRPr="00E149C9">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3"/>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12. SUTARTIES NUTRAUKIMAS</w:t>
            </w:r>
          </w:p>
        </w:tc>
      </w:tr>
      <w:tr w:rsidR="006D7070" w:rsidRPr="00E149C9" w14:paraId="341BA513" w14:textId="77777777" w:rsidTr="00E40F80">
        <w:trPr>
          <w:trHeight w:val="300"/>
        </w:trPr>
        <w:tc>
          <w:tcPr>
            <w:tcW w:w="2531"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7004" w:type="dxa"/>
            <w:gridSpan w:val="2"/>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E40F80">
        <w:trPr>
          <w:trHeight w:val="300"/>
        </w:trPr>
        <w:tc>
          <w:tcPr>
            <w:tcW w:w="2531"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7004" w:type="dxa"/>
            <w:gridSpan w:val="2"/>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3"/>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E40F80">
        <w:trPr>
          <w:trHeight w:val="300"/>
        </w:trPr>
        <w:tc>
          <w:tcPr>
            <w:tcW w:w="2531"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1AB8F40C"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w:t>
            </w:r>
            <w:r w:rsidR="00BC6771">
              <w:rPr>
                <w:rFonts w:ascii="Cambria" w:hAnsi="Cambria"/>
                <w:kern w:val="2"/>
                <w:sz w:val="22"/>
                <w:szCs w:val="22"/>
              </w:rPr>
              <w:t>15</w:t>
            </w:r>
            <w:r w:rsidRPr="00E149C9">
              <w:rPr>
                <w:rFonts w:ascii="Cambria" w:hAnsi="Cambria"/>
                <w:kern w:val="2"/>
                <w:sz w:val="22"/>
                <w:szCs w:val="22"/>
              </w:rPr>
              <w:t>:</w:t>
            </w:r>
            <w:r w:rsidR="00BC6771">
              <w:rPr>
                <w:rFonts w:ascii="Cambria" w:hAnsi="Cambria"/>
                <w:kern w:val="2"/>
                <w:sz w:val="22"/>
                <w:szCs w:val="22"/>
              </w:rPr>
              <w:t>3</w:t>
            </w:r>
            <w:bookmarkStart w:id="1" w:name="_GoBack"/>
            <w:bookmarkEnd w:id="1"/>
            <w:r w:rsidRPr="00E149C9">
              <w:rPr>
                <w:rFonts w:ascii="Cambria" w:hAnsi="Cambria"/>
                <w:kern w:val="2"/>
                <w:sz w:val="22"/>
                <w:szCs w:val="22"/>
              </w:rPr>
              <w:t xml:space="preserve">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E40F80">
        <w:trPr>
          <w:trHeight w:val="300"/>
        </w:trPr>
        <w:tc>
          <w:tcPr>
            <w:tcW w:w="2531"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3"/>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 xml:space="preserve">14. BENDRŲJŲ SĄLYGŲ PAKEITIMAI IR PAPILDYMAI </w:t>
            </w:r>
          </w:p>
        </w:tc>
      </w:tr>
      <w:tr w:rsidR="006D7070" w:rsidRPr="00E149C9" w14:paraId="341BA52B" w14:textId="77777777" w:rsidTr="00E40F80">
        <w:trPr>
          <w:trHeight w:val="300"/>
        </w:trPr>
        <w:tc>
          <w:tcPr>
            <w:tcW w:w="2531"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7004" w:type="dxa"/>
            <w:gridSpan w:val="2"/>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3"/>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 SUTARTIES PRIEDAI</w:t>
            </w:r>
          </w:p>
        </w:tc>
      </w:tr>
      <w:tr w:rsidR="006D7070" w:rsidRPr="00E149C9" w14:paraId="341BA530" w14:textId="77777777" w:rsidTr="00E40F80">
        <w:trPr>
          <w:trHeight w:val="300"/>
        </w:trPr>
        <w:tc>
          <w:tcPr>
            <w:tcW w:w="2531"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7004" w:type="dxa"/>
            <w:gridSpan w:val="2"/>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E40F80">
        <w:trPr>
          <w:trHeight w:val="300"/>
        </w:trPr>
        <w:tc>
          <w:tcPr>
            <w:tcW w:w="2531"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14.2. Priedas Nr. 2</w:t>
            </w:r>
          </w:p>
        </w:tc>
        <w:tc>
          <w:tcPr>
            <w:tcW w:w="7004" w:type="dxa"/>
            <w:gridSpan w:val="2"/>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E40F80">
        <w:trPr>
          <w:trHeight w:val="300"/>
        </w:trPr>
        <w:tc>
          <w:tcPr>
            <w:tcW w:w="2531"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14.3. Priedas Nr. 3</w:t>
            </w:r>
          </w:p>
        </w:tc>
        <w:tc>
          <w:tcPr>
            <w:tcW w:w="7004" w:type="dxa"/>
            <w:gridSpan w:val="2"/>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E40F80">
        <w:trPr>
          <w:trHeight w:val="300"/>
        </w:trPr>
        <w:tc>
          <w:tcPr>
            <w:tcW w:w="2531"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7004" w:type="dxa"/>
            <w:gridSpan w:val="2"/>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E40F80">
        <w:trPr>
          <w:trHeight w:val="300"/>
        </w:trPr>
        <w:tc>
          <w:tcPr>
            <w:tcW w:w="2531"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7004" w:type="dxa"/>
            <w:gridSpan w:val="2"/>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E149C9" w14:paraId="341BA540" w14:textId="77777777">
        <w:tc>
          <w:tcPr>
            <w:tcW w:w="9322"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534"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534"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534"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6294177B" w:rsidR="003171F7" w:rsidRDefault="003171F7" w:rsidP="00E9747A">
      <w:pPr>
        <w:tabs>
          <w:tab w:val="left" w:pos="9072"/>
          <w:tab w:val="left" w:pos="9214"/>
        </w:tabs>
        <w:ind w:right="49"/>
        <w:jc w:val="right"/>
        <w:rPr>
          <w:rFonts w:ascii="Cambria" w:hAnsi="Cambria"/>
          <w:sz w:val="22"/>
          <w:szCs w:val="22"/>
        </w:rPr>
      </w:pPr>
    </w:p>
    <w:p w14:paraId="6655B581" w14:textId="0120FE51" w:rsidR="003171F7" w:rsidRDefault="003171F7" w:rsidP="00E9747A">
      <w:pPr>
        <w:tabs>
          <w:tab w:val="left" w:pos="9072"/>
          <w:tab w:val="left" w:pos="9214"/>
        </w:tabs>
        <w:ind w:right="49"/>
        <w:jc w:val="right"/>
        <w:rPr>
          <w:rFonts w:ascii="Cambria" w:hAnsi="Cambria"/>
          <w:sz w:val="22"/>
          <w:szCs w:val="22"/>
        </w:rPr>
      </w:pPr>
    </w:p>
    <w:p w14:paraId="69C924D7" w14:textId="77777777" w:rsidR="003171F7" w:rsidRPr="00E149C9" w:rsidRDefault="003171F7" w:rsidP="00E9747A">
      <w:pPr>
        <w:tabs>
          <w:tab w:val="left" w:pos="9072"/>
          <w:tab w:val="left" w:pos="9214"/>
        </w:tabs>
        <w:ind w:right="49"/>
        <w:jc w:val="right"/>
        <w:rPr>
          <w:rFonts w:ascii="Cambria" w:hAnsi="Cambria"/>
          <w:sz w:val="22"/>
          <w:szCs w:val="22"/>
        </w:rPr>
      </w:pPr>
    </w:p>
    <w:p w14:paraId="69B83D1D" w14:textId="5C0D62B7" w:rsidR="007E787C" w:rsidRPr="00E149C9" w:rsidRDefault="007E787C" w:rsidP="00E9747A">
      <w:pPr>
        <w:tabs>
          <w:tab w:val="left" w:pos="9072"/>
          <w:tab w:val="left" w:pos="9214"/>
        </w:tabs>
        <w:ind w:right="49"/>
        <w:jc w:val="right"/>
        <w:rPr>
          <w:rFonts w:ascii="Cambria" w:hAnsi="Cambria"/>
          <w:sz w:val="22"/>
          <w:szCs w:val="22"/>
        </w:rPr>
      </w:pPr>
    </w:p>
    <w:p w14:paraId="2529B859" w14:textId="77777777" w:rsidR="007E787C" w:rsidRPr="00E149C9" w:rsidRDefault="007E787C"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0D3A9" w14:textId="77777777" w:rsidR="007E39BE" w:rsidRDefault="007E39BE">
      <w:pPr>
        <w:rPr>
          <w:sz w:val="20"/>
        </w:rPr>
      </w:pPr>
      <w:r>
        <w:rPr>
          <w:sz w:val="20"/>
        </w:rPr>
        <w:separator/>
      </w:r>
    </w:p>
  </w:endnote>
  <w:endnote w:type="continuationSeparator" w:id="0">
    <w:p w14:paraId="74DCBC97" w14:textId="77777777" w:rsidR="007E39BE" w:rsidRDefault="007E39BE">
      <w:pPr>
        <w:rPr>
          <w:sz w:val="20"/>
        </w:rPr>
      </w:pPr>
      <w:r>
        <w:rPr>
          <w:sz w:val="20"/>
        </w:rPr>
        <w:continuationSeparator/>
      </w:r>
    </w:p>
  </w:endnote>
  <w:endnote w:type="continuationNotice" w:id="1">
    <w:p w14:paraId="3DDCA05E" w14:textId="77777777" w:rsidR="007E39BE" w:rsidRDefault="007E3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6FEB3" w14:textId="77777777" w:rsidR="007E39BE" w:rsidRDefault="007E39BE">
      <w:pPr>
        <w:rPr>
          <w:sz w:val="20"/>
        </w:rPr>
      </w:pPr>
      <w:r>
        <w:rPr>
          <w:sz w:val="20"/>
        </w:rPr>
        <w:separator/>
      </w:r>
    </w:p>
  </w:footnote>
  <w:footnote w:type="continuationSeparator" w:id="0">
    <w:p w14:paraId="4795EC7F" w14:textId="77777777" w:rsidR="007E39BE" w:rsidRDefault="007E39BE">
      <w:pPr>
        <w:rPr>
          <w:sz w:val="20"/>
        </w:rPr>
      </w:pPr>
      <w:r>
        <w:rPr>
          <w:sz w:val="20"/>
        </w:rPr>
        <w:continuationSeparator/>
      </w:r>
    </w:p>
  </w:footnote>
  <w:footnote w:type="continuationNotice" w:id="1">
    <w:p w14:paraId="2695AEB9" w14:textId="77777777" w:rsidR="007E39BE" w:rsidRDefault="007E39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341BA59F" w14:textId="735FFB77" w:rsidR="00855E40" w:rsidRPr="001D79A2" w:rsidRDefault="00855E40" w:rsidP="00855E40">
    <w:pPr>
      <w:pStyle w:val="Header"/>
      <w:rPr>
        <w:rFonts w:eastAsia="Arial"/>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3A6147">
      <w:rPr>
        <w:rFonts w:ascii="Cambria" w:eastAsia="Arial" w:hAnsi="Cambria"/>
      </w:rPr>
      <w:t>1594</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107F41"/>
    <w:rsid w:val="00114FE6"/>
    <w:rsid w:val="00121809"/>
    <w:rsid w:val="00151E25"/>
    <w:rsid w:val="00192B6F"/>
    <w:rsid w:val="001A2FB8"/>
    <w:rsid w:val="001A4850"/>
    <w:rsid w:val="001D70C4"/>
    <w:rsid w:val="00216A88"/>
    <w:rsid w:val="00223E1C"/>
    <w:rsid w:val="00233215"/>
    <w:rsid w:val="002845EE"/>
    <w:rsid w:val="00284B2A"/>
    <w:rsid w:val="0029158F"/>
    <w:rsid w:val="002B009C"/>
    <w:rsid w:val="002C0139"/>
    <w:rsid w:val="002D2DDD"/>
    <w:rsid w:val="002F0B2E"/>
    <w:rsid w:val="003064AB"/>
    <w:rsid w:val="00315961"/>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968"/>
    <w:rsid w:val="004A7279"/>
    <w:rsid w:val="004D12F4"/>
    <w:rsid w:val="004F3BA6"/>
    <w:rsid w:val="00501916"/>
    <w:rsid w:val="00517D36"/>
    <w:rsid w:val="00525B1D"/>
    <w:rsid w:val="005B6C44"/>
    <w:rsid w:val="005D03A2"/>
    <w:rsid w:val="005D0BD6"/>
    <w:rsid w:val="005D0F3D"/>
    <w:rsid w:val="005D1DF6"/>
    <w:rsid w:val="005E7042"/>
    <w:rsid w:val="005F60FA"/>
    <w:rsid w:val="00636447"/>
    <w:rsid w:val="006613A2"/>
    <w:rsid w:val="00664A6C"/>
    <w:rsid w:val="006711D7"/>
    <w:rsid w:val="006A55A0"/>
    <w:rsid w:val="006B4130"/>
    <w:rsid w:val="006D7059"/>
    <w:rsid w:val="006D7070"/>
    <w:rsid w:val="00714BE7"/>
    <w:rsid w:val="0073004A"/>
    <w:rsid w:val="00731D62"/>
    <w:rsid w:val="007510B5"/>
    <w:rsid w:val="00764603"/>
    <w:rsid w:val="007673D1"/>
    <w:rsid w:val="007765D6"/>
    <w:rsid w:val="00782447"/>
    <w:rsid w:val="0078370C"/>
    <w:rsid w:val="00791E28"/>
    <w:rsid w:val="007D2EBE"/>
    <w:rsid w:val="007E39BE"/>
    <w:rsid w:val="007E787C"/>
    <w:rsid w:val="007F5918"/>
    <w:rsid w:val="00833F68"/>
    <w:rsid w:val="00855E40"/>
    <w:rsid w:val="00866E73"/>
    <w:rsid w:val="008E0C02"/>
    <w:rsid w:val="008F4EB0"/>
    <w:rsid w:val="0092012E"/>
    <w:rsid w:val="0092071B"/>
    <w:rsid w:val="009526F0"/>
    <w:rsid w:val="0098041C"/>
    <w:rsid w:val="009A3B5B"/>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A6CAC"/>
    <w:rsid w:val="00BC6771"/>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D9D"/>
    <w:rsid w:val="00E326E4"/>
    <w:rsid w:val="00E347AB"/>
    <w:rsid w:val="00E40F80"/>
    <w:rsid w:val="00E70E86"/>
    <w:rsid w:val="00E745EB"/>
    <w:rsid w:val="00E820B6"/>
    <w:rsid w:val="00E8361F"/>
    <w:rsid w:val="00E9747A"/>
    <w:rsid w:val="00F06C25"/>
    <w:rsid w:val="00F433E1"/>
    <w:rsid w:val="00F456FF"/>
    <w:rsid w:val="00F6392A"/>
    <w:rsid w:val="00F66508"/>
    <w:rsid w:val="00F84E55"/>
    <w:rsid w:val="00F90775"/>
    <w:rsid w:val="00FA5AFE"/>
    <w:rsid w:val="00FC040B"/>
    <w:rsid w:val="00FC11D9"/>
    <w:rsid w:val="00FD3C2D"/>
    <w:rsid w:val="00FE78B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D44DA50-9E7E-4222-8A77-549F2984A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11</Pages>
  <Words>11717</Words>
  <Characters>6680</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46</cp:revision>
  <cp:lastPrinted>2017-06-29T13:42:00Z</cp:lastPrinted>
  <dcterms:created xsi:type="dcterms:W3CDTF">2025-05-14T10:52:00Z</dcterms:created>
  <dcterms:modified xsi:type="dcterms:W3CDTF">2025-10-20T10:31:00Z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